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7C" w:rsidRPr="00BF5E7F" w:rsidRDefault="00682B7C" w:rsidP="00682B7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FSB </w:t>
      </w:r>
      <w:r w:rsidRPr="00BF5E7F">
        <w:rPr>
          <w:b/>
          <w:sz w:val="28"/>
          <w:szCs w:val="28"/>
        </w:rPr>
        <w:t>Klagesager – Procedurer</w:t>
      </w:r>
      <w:r>
        <w:rPr>
          <w:b/>
          <w:sz w:val="28"/>
          <w:szCs w:val="28"/>
        </w:rPr>
        <w:t xml:space="preserve"> og gode råd</w:t>
      </w:r>
    </w:p>
    <w:p w:rsidR="00682B7C" w:rsidRPr="002A34C6" w:rsidRDefault="00682B7C" w:rsidP="00682B7C">
      <w:pPr>
        <w:spacing w:after="0"/>
        <w:rPr>
          <w:b/>
        </w:rPr>
      </w:pPr>
      <w:r>
        <w:rPr>
          <w:b/>
        </w:rPr>
        <w:t xml:space="preserve">Generelt - </w:t>
      </w:r>
      <w:r w:rsidRPr="002A34C6">
        <w:rPr>
          <w:b/>
        </w:rPr>
        <w:t>Tænk over</w:t>
      </w:r>
    </w:p>
    <w:p w:rsidR="00682B7C" w:rsidRDefault="00682B7C" w:rsidP="00682B7C">
      <w:pPr>
        <w:pStyle w:val="Listeafsnit"/>
        <w:numPr>
          <w:ilvl w:val="0"/>
          <w:numId w:val="2"/>
        </w:numPr>
        <w:spacing w:after="0"/>
      </w:pPr>
      <w:r>
        <w:t>Hvem skal kontaktes, hvordan og hvornår</w:t>
      </w:r>
    </w:p>
    <w:p w:rsidR="00682B7C" w:rsidRDefault="00682B7C" w:rsidP="00682B7C">
      <w:pPr>
        <w:pStyle w:val="Listeafsnit"/>
        <w:numPr>
          <w:ilvl w:val="0"/>
          <w:numId w:val="2"/>
        </w:numPr>
        <w:spacing w:after="0"/>
      </w:pPr>
      <w:r>
        <w:t>Hvad skal der ske inden den indledende kontakt</w:t>
      </w:r>
    </w:p>
    <w:p w:rsidR="00682B7C" w:rsidRDefault="00682B7C" w:rsidP="00682B7C">
      <w:pPr>
        <w:pStyle w:val="Listeafsnit"/>
        <w:numPr>
          <w:ilvl w:val="0"/>
          <w:numId w:val="2"/>
        </w:numPr>
        <w:spacing w:after="0"/>
      </w:pPr>
      <w:r>
        <w:t>Hvad skal der ske på selve mødet</w:t>
      </w:r>
    </w:p>
    <w:p w:rsidR="00682B7C" w:rsidRDefault="00682B7C" w:rsidP="00682B7C">
      <w:pPr>
        <w:pStyle w:val="Listeafsnit"/>
        <w:numPr>
          <w:ilvl w:val="0"/>
          <w:numId w:val="2"/>
        </w:numPr>
        <w:spacing w:after="0"/>
      </w:pPr>
      <w:r>
        <w:t>Hvad skal resultatet være</w:t>
      </w:r>
    </w:p>
    <w:p w:rsidR="00682B7C" w:rsidRDefault="00682B7C" w:rsidP="00682B7C">
      <w:pPr>
        <w:pStyle w:val="Listeafsnit"/>
        <w:numPr>
          <w:ilvl w:val="0"/>
          <w:numId w:val="2"/>
        </w:numPr>
        <w:spacing w:after="0"/>
      </w:pPr>
      <w:r>
        <w:t>Hvad skal der ske bagefter</w:t>
      </w:r>
    </w:p>
    <w:p w:rsidR="00682B7C" w:rsidRDefault="00682B7C" w:rsidP="00682B7C">
      <w:pPr>
        <w:pStyle w:val="Listeafsnit"/>
        <w:numPr>
          <w:ilvl w:val="0"/>
          <w:numId w:val="2"/>
        </w:numPr>
        <w:spacing w:after="0"/>
      </w:pPr>
      <w:r>
        <w:t>Hvad skal den klagende instans vide og hvordan</w:t>
      </w:r>
    </w:p>
    <w:p w:rsidR="00682B7C" w:rsidRDefault="00682B7C" w:rsidP="00682B7C"/>
    <w:p w:rsidR="00682B7C" w:rsidRPr="003C672C" w:rsidRDefault="00682B7C" w:rsidP="00682B7C">
      <w:pPr>
        <w:rPr>
          <w:b/>
        </w:rPr>
      </w:pPr>
      <w:r w:rsidRPr="003C672C">
        <w:rPr>
          <w:b/>
        </w:rPr>
        <w:t>Klageforløb</w:t>
      </w:r>
    </w:p>
    <w:p w:rsidR="00682B7C" w:rsidRPr="00B92A3C" w:rsidRDefault="00682B7C" w:rsidP="00682B7C">
      <w:pPr>
        <w:pStyle w:val="Listeafsnit"/>
        <w:numPr>
          <w:ilvl w:val="0"/>
          <w:numId w:val="1"/>
        </w:numPr>
        <w:rPr>
          <w:b/>
        </w:rPr>
      </w:pPr>
      <w:r w:rsidRPr="00B92A3C">
        <w:rPr>
          <w:b/>
        </w:rPr>
        <w:t>Klagen modtages</w:t>
      </w:r>
    </w:p>
    <w:p w:rsidR="00682B7C" w:rsidRDefault="00682B7C" w:rsidP="00682B7C">
      <w:pPr>
        <w:pStyle w:val="Listeafsnit"/>
        <w:numPr>
          <w:ilvl w:val="0"/>
          <w:numId w:val="1"/>
        </w:numPr>
      </w:pPr>
      <w:r w:rsidRPr="00B92A3C">
        <w:rPr>
          <w:b/>
        </w:rPr>
        <w:t>NIRAS sætter sig ind i klagen</w:t>
      </w:r>
      <w:r>
        <w:t xml:space="preserve"> og indhenter </w:t>
      </w:r>
      <w:proofErr w:type="gramStart"/>
      <w:r>
        <w:t>yderligere  information</w:t>
      </w:r>
      <w:proofErr w:type="gramEnd"/>
      <w:r>
        <w:t xml:space="preserve"> (i løbet af 1 uge)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>Hvem klager over hvad</w:t>
      </w:r>
      <w:proofErr w:type="gramStart"/>
      <w:r>
        <w:t>?,</w:t>
      </w:r>
      <w:proofErr w:type="gramEnd"/>
      <w:r>
        <w:t xml:space="preserve"> kommer klagen fra flere sider?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 xml:space="preserve">Er der tidligere klaget over det samme? Over samme person? 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 xml:space="preserve">NIRAS indhenter fx yderligere referencer eller stiller opklarende spørgsmål til den, der </w:t>
      </w:r>
      <w:proofErr w:type="gramStart"/>
      <w:r>
        <w:t>afsender klagen.</w:t>
      </w:r>
      <w:proofErr w:type="gramEnd"/>
      <w:r>
        <w:t xml:space="preserve"> 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 xml:space="preserve">Forsøg at få så meget konkret at vide som muligt fra den, der klager </w:t>
      </w:r>
    </w:p>
    <w:p w:rsidR="00682B7C" w:rsidRPr="00B92A3C" w:rsidRDefault="00682B7C" w:rsidP="00682B7C">
      <w:pPr>
        <w:pStyle w:val="Listeafsnit"/>
        <w:numPr>
          <w:ilvl w:val="0"/>
          <w:numId w:val="1"/>
        </w:numPr>
        <w:rPr>
          <w:b/>
        </w:rPr>
      </w:pPr>
      <w:r w:rsidRPr="00B92A3C">
        <w:t xml:space="preserve">Vurdering af på </w:t>
      </w:r>
      <w:r w:rsidRPr="00B92A3C">
        <w:rPr>
          <w:b/>
        </w:rPr>
        <w:t xml:space="preserve">hvilket niveau </w:t>
      </w:r>
      <w:r w:rsidRPr="00B92A3C">
        <w:t>klagen er.</w:t>
      </w:r>
      <w:r w:rsidRPr="00B92A3C">
        <w:rPr>
          <w:b/>
        </w:rPr>
        <w:t xml:space="preserve"> 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>Baseret på det indhentede information vurderes det, hvor alvorlig og velunderbygget klagen er.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>Afhængig af klagens alvor, tages stilling til om samtalen skal tages af 1 eller flere, om UM skal involveres mv.</w:t>
      </w:r>
    </w:p>
    <w:p w:rsidR="00682B7C" w:rsidRDefault="00682B7C" w:rsidP="00682B7C">
      <w:pPr>
        <w:pStyle w:val="Listeafsnit"/>
        <w:numPr>
          <w:ilvl w:val="0"/>
          <w:numId w:val="1"/>
        </w:numPr>
      </w:pPr>
      <w:proofErr w:type="spellStart"/>
      <w:r w:rsidRPr="00B92A3C">
        <w:rPr>
          <w:b/>
        </w:rPr>
        <w:t>FSB´eren</w:t>
      </w:r>
      <w:proofErr w:type="spellEnd"/>
      <w:r w:rsidRPr="00B92A3C">
        <w:rPr>
          <w:b/>
        </w:rPr>
        <w:t xml:space="preserve"> </w:t>
      </w:r>
      <w:r>
        <w:rPr>
          <w:b/>
        </w:rPr>
        <w:t xml:space="preserve">indkaldes til samtale </w:t>
      </w:r>
      <w:r w:rsidRPr="00B92A3C">
        <w:rPr>
          <w:b/>
        </w:rPr>
        <w:t>per mail</w:t>
      </w:r>
      <w:r>
        <w:t xml:space="preserve"> (i løbet af 2 uge optimalt set og ellers så snart der er kommet tilbagemelding på </w:t>
      </w:r>
      <w:proofErr w:type="spellStart"/>
      <w:r>
        <w:t>evt</w:t>
      </w:r>
      <w:proofErr w:type="spellEnd"/>
      <w:r>
        <w:t xml:space="preserve"> spørgsmål) 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 xml:space="preserve">Mailen indeholder overordnet information om, at der er kommet en klage ang. xxx og at vi ønsker at indkalder </w:t>
      </w:r>
      <w:proofErr w:type="spellStart"/>
      <w:r>
        <w:t>FSB´eren</w:t>
      </w:r>
      <w:proofErr w:type="spellEnd"/>
      <w:r>
        <w:t xml:space="preserve"> til en samtale om det – se eksempel nedenfor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 xml:space="preserve">Mailen afsendes på et tidspunkt, hvor vi er klar til at tage en telefon samtale, hvis </w:t>
      </w:r>
      <w:proofErr w:type="spellStart"/>
      <w:r>
        <w:t>FSB´eren</w:t>
      </w:r>
      <w:proofErr w:type="spellEnd"/>
      <w:r>
        <w:t xml:space="preserve"> ringer op. - Ikke på en fredag eller før en ferie. 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 xml:space="preserve">Tidspunktet for samtales </w:t>
      </w:r>
      <w:proofErr w:type="gramStart"/>
      <w:r>
        <w:t>fastsættes</w:t>
      </w:r>
      <w:proofErr w:type="gramEnd"/>
      <w:r>
        <w:t xml:space="preserve"> indenfor den kommende uge. Selve klagen deles ikke per mail. </w:t>
      </w:r>
    </w:p>
    <w:p w:rsidR="00682B7C" w:rsidRDefault="00682B7C" w:rsidP="00682B7C">
      <w:pPr>
        <w:pStyle w:val="Listeafsnit"/>
        <w:ind w:left="1440"/>
      </w:pPr>
    </w:p>
    <w:p w:rsidR="00682B7C" w:rsidRDefault="00682B7C" w:rsidP="00682B7C">
      <w:pPr>
        <w:pStyle w:val="Listeafsnit"/>
        <w:numPr>
          <w:ilvl w:val="0"/>
          <w:numId w:val="1"/>
        </w:numPr>
      </w:pPr>
      <w:r w:rsidRPr="00EF06E3">
        <w:rPr>
          <w:b/>
        </w:rPr>
        <w:t>Ved samtalen</w:t>
      </w:r>
      <w:r>
        <w:t xml:space="preserve"> fremlægges klagen/problemstillingen og </w:t>
      </w:r>
      <w:proofErr w:type="spellStart"/>
      <w:r>
        <w:t>FSB´erens</w:t>
      </w:r>
      <w:proofErr w:type="spellEnd"/>
      <w:r>
        <w:t xml:space="preserve"> version høres</w:t>
      </w:r>
    </w:p>
    <w:p w:rsidR="00682B7C" w:rsidRDefault="00682B7C" w:rsidP="00682B7C">
      <w:pPr>
        <w:pStyle w:val="Listeafsnit"/>
        <w:numPr>
          <w:ilvl w:val="0"/>
          <w:numId w:val="1"/>
        </w:numPr>
      </w:pPr>
      <w:r>
        <w:t xml:space="preserve">Der lægges en </w:t>
      </w:r>
      <w:r w:rsidRPr="00EF06E3">
        <w:rPr>
          <w:b/>
        </w:rPr>
        <w:t>handlingsplan</w:t>
      </w:r>
      <w:r>
        <w:t xml:space="preserve"> – Det skal være klart, hvad der nu skal ske - </w:t>
      </w:r>
      <w:proofErr w:type="gramStart"/>
      <w:r>
        <w:t>hvem</w:t>
      </w:r>
      <w:proofErr w:type="gramEnd"/>
      <w:r>
        <w:t xml:space="preserve"> </w:t>
      </w:r>
      <w:proofErr w:type="gramStart"/>
      <w:r>
        <w:t>gør</w:t>
      </w:r>
      <w:proofErr w:type="gramEnd"/>
      <w:r>
        <w:t xml:space="preserve"> hvad – hvad er næste skridt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 xml:space="preserve">fx behov for kursus, fokus på Code of </w:t>
      </w:r>
      <w:proofErr w:type="spellStart"/>
      <w:r>
        <w:t>Conduct</w:t>
      </w:r>
      <w:proofErr w:type="spellEnd"/>
      <w:r>
        <w:t xml:space="preserve">, varsel om eksklusion, hvis </w:t>
      </w:r>
      <w:proofErr w:type="spellStart"/>
      <w:r>
        <w:t>FSB`eren</w:t>
      </w:r>
      <w:proofErr w:type="spellEnd"/>
      <w:r>
        <w:t xml:space="preserve"> ikke ophører med xxx, eller eksklusion, hvis der er tale om et groft brud på </w:t>
      </w:r>
      <w:proofErr w:type="spellStart"/>
      <w:r>
        <w:t>code</w:t>
      </w:r>
      <w:proofErr w:type="spellEnd"/>
      <w:r>
        <w:t xml:space="preserve"> of </w:t>
      </w:r>
      <w:proofErr w:type="spellStart"/>
      <w:r>
        <w:t>conduct</w:t>
      </w:r>
      <w:proofErr w:type="spellEnd"/>
      <w:r>
        <w:t>.</w:t>
      </w:r>
    </w:p>
    <w:p w:rsidR="00682B7C" w:rsidRDefault="00682B7C" w:rsidP="00682B7C">
      <w:pPr>
        <w:pStyle w:val="Listeafsnit"/>
        <w:numPr>
          <w:ilvl w:val="1"/>
          <w:numId w:val="1"/>
        </w:numPr>
      </w:pPr>
      <w:r>
        <w:t xml:space="preserve">Handlingsplanen drøftes, hvis muligt allerede sammen med </w:t>
      </w:r>
      <w:proofErr w:type="spellStart"/>
      <w:r>
        <w:t>FSB´eren</w:t>
      </w:r>
      <w:proofErr w:type="spellEnd"/>
      <w:r>
        <w:t xml:space="preserve"> ved samtalen og ellers deles denne med </w:t>
      </w:r>
      <w:proofErr w:type="spellStart"/>
      <w:r>
        <w:t>FSB´eren</w:t>
      </w:r>
      <w:proofErr w:type="spellEnd"/>
      <w:r>
        <w:t xml:space="preserve"> efter samtalen</w:t>
      </w:r>
    </w:p>
    <w:p w:rsidR="00682B7C" w:rsidRDefault="00682B7C" w:rsidP="00682B7C">
      <w:pPr>
        <w:pStyle w:val="Listeafsnit"/>
        <w:numPr>
          <w:ilvl w:val="0"/>
          <w:numId w:val="1"/>
        </w:numPr>
      </w:pPr>
      <w:r>
        <w:t xml:space="preserve">Der sendes en </w:t>
      </w:r>
      <w:proofErr w:type="spellStart"/>
      <w:r w:rsidRPr="00EF06E3">
        <w:rPr>
          <w:b/>
        </w:rPr>
        <w:t>opfølgende</w:t>
      </w:r>
      <w:proofErr w:type="spellEnd"/>
      <w:r w:rsidRPr="00EF06E3">
        <w:rPr>
          <w:b/>
        </w:rPr>
        <w:t xml:space="preserve"> mail</w:t>
      </w:r>
      <w:r>
        <w:t xml:space="preserve"> til </w:t>
      </w:r>
      <w:proofErr w:type="spellStart"/>
      <w:r>
        <w:t>FSB´eren</w:t>
      </w:r>
      <w:proofErr w:type="spellEnd"/>
      <w:r>
        <w:t xml:space="preserve">, hvori samtalen refereres og handlingsplanen ridses op. </w:t>
      </w:r>
    </w:p>
    <w:p w:rsidR="00682B7C" w:rsidRDefault="00682B7C" w:rsidP="00682B7C">
      <w:pPr>
        <w:pStyle w:val="Listeafsnit"/>
        <w:numPr>
          <w:ilvl w:val="0"/>
          <w:numId w:val="1"/>
        </w:numPr>
      </w:pPr>
      <w:r w:rsidRPr="00EF06E3">
        <w:rPr>
          <w:b/>
        </w:rPr>
        <w:t>UM orienteres</w:t>
      </w:r>
      <w:r>
        <w:t xml:space="preserve"> om samtalen og beslutning ang. Handlingsplan</w:t>
      </w:r>
    </w:p>
    <w:p w:rsidR="00682B7C" w:rsidRDefault="00682B7C" w:rsidP="00682B7C">
      <w:pPr>
        <w:pStyle w:val="Listeafsnit"/>
        <w:numPr>
          <w:ilvl w:val="0"/>
          <w:numId w:val="1"/>
        </w:numPr>
      </w:pPr>
      <w:r>
        <w:rPr>
          <w:b/>
        </w:rPr>
        <w:t>Der gives en tilbagemelding til den,</w:t>
      </w:r>
      <w:r w:rsidRPr="002A34C6">
        <w:t xml:space="preserve"> der har klaget om</w:t>
      </w:r>
      <w:r>
        <w:t>,</w:t>
      </w:r>
      <w:r w:rsidRPr="002A34C6">
        <w:t xml:space="preserve"> hvordan vi har reageret på klagen</w:t>
      </w:r>
    </w:p>
    <w:p w:rsidR="00682B7C" w:rsidRPr="00110583" w:rsidRDefault="00682B7C" w:rsidP="00682B7C">
      <w:pPr>
        <w:pStyle w:val="Listeafsnit"/>
        <w:numPr>
          <w:ilvl w:val="0"/>
          <w:numId w:val="1"/>
        </w:numPr>
      </w:pPr>
      <w:r w:rsidRPr="00110583">
        <w:lastRenderedPageBreak/>
        <w:t>Der skrives et</w:t>
      </w:r>
      <w:r>
        <w:rPr>
          <w:b/>
        </w:rPr>
        <w:t xml:space="preserve"> internt notat </w:t>
      </w:r>
      <w:r w:rsidRPr="00110583">
        <w:t xml:space="preserve">om forløbet, som gemmes: i </w:t>
      </w:r>
      <w:proofErr w:type="spellStart"/>
      <w:r w:rsidRPr="00110583">
        <w:t>outlook</w:t>
      </w:r>
      <w:proofErr w:type="spellEnd"/>
      <w:r w:rsidRPr="00110583">
        <w:t xml:space="preserve">, i </w:t>
      </w:r>
      <w:proofErr w:type="spellStart"/>
      <w:r w:rsidRPr="00110583">
        <w:t>docweb</w:t>
      </w:r>
      <w:proofErr w:type="spellEnd"/>
      <w:r w:rsidRPr="00110583">
        <w:t xml:space="preserve"> </w:t>
      </w:r>
      <w:r>
        <w:t xml:space="preserve">og der skrives en notits i databasen under personen. </w:t>
      </w:r>
    </w:p>
    <w:p w:rsidR="008436E2" w:rsidRDefault="00FE7283"/>
    <w:sectPr w:rsidR="008436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AA9"/>
    <w:multiLevelType w:val="hybridMultilevel"/>
    <w:tmpl w:val="C46AA4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458DA"/>
    <w:multiLevelType w:val="hybridMultilevel"/>
    <w:tmpl w:val="CD8E39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7C"/>
    <w:rsid w:val="000F3BE8"/>
    <w:rsid w:val="00682B7C"/>
    <w:rsid w:val="00D67DBB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7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2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7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2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Cecilie Varnild</dc:creator>
  <cp:lastModifiedBy>Karin Bergquist</cp:lastModifiedBy>
  <cp:revision>2</cp:revision>
  <dcterms:created xsi:type="dcterms:W3CDTF">2016-08-04T06:53:00Z</dcterms:created>
  <dcterms:modified xsi:type="dcterms:W3CDTF">2016-08-04T06:53:00Z</dcterms:modified>
</cp:coreProperties>
</file>